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0BC" w:rsidRDefault="00801522" w:rsidP="004809D9">
      <w:pPr>
        <w:rPr>
          <w:sz w:val="56"/>
          <w:szCs w:val="40"/>
        </w:rPr>
      </w:pPr>
      <w:r w:rsidRPr="003A5DB4">
        <w:rPr>
          <w:b/>
          <w:noProof/>
          <w:sz w:val="24"/>
          <w:lang w:eastAsia="en-GB"/>
        </w:rPr>
        <w:drawing>
          <wp:anchor distT="0" distB="0" distL="114300" distR="114300" simplePos="0" relativeHeight="251658240" behindDoc="1" locked="0" layoutInCell="1" allowOverlap="1" wp14:anchorId="562D6CEF" wp14:editId="27B8E564">
            <wp:simplePos x="0" y="0"/>
            <wp:positionH relativeFrom="column">
              <wp:posOffset>7629525</wp:posOffset>
            </wp:positionH>
            <wp:positionV relativeFrom="paragraph">
              <wp:posOffset>0</wp:posOffset>
            </wp:positionV>
            <wp:extent cx="1545590" cy="1533525"/>
            <wp:effectExtent l="0" t="0" r="0" b="9525"/>
            <wp:wrapTight wrapText="bothSides">
              <wp:wrapPolygon edited="0">
                <wp:start x="10117" y="0"/>
                <wp:lineTo x="5325" y="1610"/>
                <wp:lineTo x="2662" y="4293"/>
                <wp:lineTo x="532" y="7513"/>
                <wp:lineTo x="266" y="12075"/>
                <wp:lineTo x="2130" y="13416"/>
                <wp:lineTo x="5857" y="13416"/>
                <wp:lineTo x="3461" y="17709"/>
                <wp:lineTo x="3461" y="18514"/>
                <wp:lineTo x="8519" y="20929"/>
                <wp:lineTo x="10117" y="21466"/>
                <wp:lineTo x="11448" y="21466"/>
                <wp:lineTo x="13311" y="20929"/>
                <wp:lineTo x="18370" y="18514"/>
                <wp:lineTo x="18370" y="17709"/>
                <wp:lineTo x="15175" y="13416"/>
                <wp:lineTo x="21032" y="12075"/>
                <wp:lineTo x="21298" y="9391"/>
                <wp:lineTo x="20766" y="6976"/>
                <wp:lineTo x="19435" y="4025"/>
                <wp:lineTo x="14909" y="1073"/>
                <wp:lineTo x="12779" y="0"/>
                <wp:lineTo x="10117" y="0"/>
              </wp:wrapPolygon>
            </wp:wrapTight>
            <wp:docPr id="6" name="Picture 6" descr="G:\Pictures\Logos\logo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ictures\Logos\logo 2018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423C" w:rsidRPr="003A5DB4">
        <w:rPr>
          <w:sz w:val="56"/>
          <w:szCs w:val="40"/>
        </w:rPr>
        <w:t>HUMAN RIGHTS NOTICE BOARD</w:t>
      </w:r>
      <w:r w:rsidRPr="003A5DB4">
        <w:rPr>
          <w:sz w:val="56"/>
          <w:szCs w:val="40"/>
        </w:rPr>
        <w:t xml:space="preserve">  </w:t>
      </w:r>
    </w:p>
    <w:p w:rsidR="00801522" w:rsidRPr="00801522" w:rsidRDefault="00801522" w:rsidP="004809D9">
      <w:pPr>
        <w:rPr>
          <w:sz w:val="52"/>
          <w:szCs w:val="40"/>
        </w:rPr>
      </w:pPr>
      <w:r w:rsidRPr="003A5DB4">
        <w:rPr>
          <w:b/>
          <w:sz w:val="28"/>
        </w:rPr>
        <w:t>Equality for Everyone, Everywhere</w:t>
      </w:r>
      <w:r w:rsidR="00442075">
        <w:rPr>
          <w:b/>
          <w:sz w:val="28"/>
        </w:rPr>
        <w:t>,</w:t>
      </w:r>
      <w:r w:rsidRPr="003A5DB4">
        <w:rPr>
          <w:b/>
          <w:sz w:val="28"/>
        </w:rPr>
        <w:t xml:space="preserve"> Everyday</w:t>
      </w:r>
    </w:p>
    <w:p w:rsidR="002A423C" w:rsidRPr="001E17E3" w:rsidRDefault="002A423C" w:rsidP="004809D9">
      <w:pPr>
        <w:rPr>
          <w:sz w:val="24"/>
        </w:rPr>
      </w:pPr>
      <w:r w:rsidRPr="001E17E3">
        <w:rPr>
          <w:sz w:val="24"/>
        </w:rPr>
        <w:t>The Equality and Human Rights Commission responds to pertinent issues affecting the future of St Helena and its people.</w:t>
      </w:r>
    </w:p>
    <w:p w:rsidR="00052FD1" w:rsidRPr="001E17E3" w:rsidRDefault="002A423C" w:rsidP="004809D9">
      <w:pPr>
        <w:rPr>
          <w:b/>
          <w:sz w:val="24"/>
        </w:rPr>
      </w:pPr>
      <w:r w:rsidRPr="001E17E3">
        <w:rPr>
          <w:b/>
          <w:sz w:val="24"/>
        </w:rPr>
        <w:t>The following documents are available for viewing at the EHRC Office, the Public Library</w:t>
      </w:r>
      <w:r w:rsidR="00761110" w:rsidRPr="001E17E3">
        <w:rPr>
          <w:b/>
          <w:sz w:val="24"/>
        </w:rPr>
        <w:t xml:space="preserve">, </w:t>
      </w:r>
      <w:r w:rsidRPr="001E17E3">
        <w:rPr>
          <w:b/>
          <w:sz w:val="24"/>
        </w:rPr>
        <w:t xml:space="preserve">or available to be emailed </w:t>
      </w:r>
      <w:r w:rsidR="00052FD1" w:rsidRPr="001E17E3">
        <w:rPr>
          <w:b/>
          <w:sz w:val="24"/>
        </w:rPr>
        <w:t>to you.</w:t>
      </w:r>
    </w:p>
    <w:p w:rsidR="00C80944" w:rsidRPr="001E17E3" w:rsidRDefault="00437B9B" w:rsidP="00437B9B">
      <w:pPr>
        <w:pStyle w:val="ListParagraph"/>
        <w:numPr>
          <w:ilvl w:val="0"/>
          <w:numId w:val="1"/>
        </w:numPr>
        <w:ind w:left="0" w:firstLine="0"/>
        <w:jc w:val="both"/>
        <w:rPr>
          <w:sz w:val="32"/>
          <w:szCs w:val="28"/>
        </w:rPr>
      </w:pPr>
      <w:r>
        <w:rPr>
          <w:sz w:val="32"/>
          <w:szCs w:val="28"/>
        </w:rPr>
        <w:t>Annual Report</w:t>
      </w:r>
    </w:p>
    <w:p w:rsidR="00801522" w:rsidRDefault="00437B9B" w:rsidP="00437B9B">
      <w:pPr>
        <w:pStyle w:val="ListParagraph"/>
        <w:ind w:left="0"/>
        <w:jc w:val="both"/>
        <w:rPr>
          <w:sz w:val="24"/>
        </w:rPr>
      </w:pPr>
      <w:r>
        <w:rPr>
          <w:sz w:val="24"/>
        </w:rPr>
        <w:t>The EHRC’s Annual Report for 2019/20 has now been published and is available to the public</w:t>
      </w:r>
      <w:r w:rsidR="00CC10BC">
        <w:rPr>
          <w:sz w:val="24"/>
        </w:rPr>
        <w:t>. This document details the work of the EHRC for the past year and raises areas of concern. It also outlines progress towards the objectives in the strategic plan.</w:t>
      </w:r>
    </w:p>
    <w:p w:rsidR="00CC10BC" w:rsidRPr="003A5DB4" w:rsidRDefault="00CC10BC" w:rsidP="00CC10BC">
      <w:pPr>
        <w:pStyle w:val="ListParagraph"/>
        <w:ind w:left="0"/>
        <w:jc w:val="both"/>
        <w:rPr>
          <w:b/>
          <w:sz w:val="24"/>
        </w:rPr>
      </w:pPr>
      <w:r>
        <w:rPr>
          <w:b/>
          <w:sz w:val="24"/>
        </w:rPr>
        <w:t xml:space="preserve">Please contact us for a copy </w:t>
      </w:r>
    </w:p>
    <w:p w:rsidR="00CC10BC" w:rsidRDefault="00CC10BC" w:rsidP="00437B9B">
      <w:pPr>
        <w:pStyle w:val="ListParagraph"/>
        <w:ind w:left="0"/>
        <w:jc w:val="both"/>
        <w:rPr>
          <w:sz w:val="24"/>
        </w:rPr>
      </w:pPr>
    </w:p>
    <w:p w:rsidR="00CC10BC" w:rsidRDefault="00CC10BC" w:rsidP="00CC10BC">
      <w:pPr>
        <w:pStyle w:val="ListParagraph"/>
        <w:numPr>
          <w:ilvl w:val="0"/>
          <w:numId w:val="9"/>
        </w:numPr>
        <w:jc w:val="both"/>
        <w:rPr>
          <w:sz w:val="32"/>
        </w:rPr>
      </w:pPr>
      <w:r w:rsidRPr="00CC10BC">
        <w:rPr>
          <w:sz w:val="32"/>
        </w:rPr>
        <w:t>Audited Accounts</w:t>
      </w:r>
    </w:p>
    <w:p w:rsidR="00CC10BC" w:rsidRDefault="00CC10BC" w:rsidP="00CC10BC">
      <w:pPr>
        <w:pStyle w:val="ListParagraph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The Audited accounts for the EHRC are available for inspection for 2018/19 and it is expected that the accounts for 2019/20 will be available from the end of October.</w:t>
      </w:r>
    </w:p>
    <w:p w:rsidR="001E1744" w:rsidRPr="003A5DB4" w:rsidRDefault="00437B9B" w:rsidP="00437B9B">
      <w:pPr>
        <w:pStyle w:val="ListParagraph"/>
        <w:ind w:left="0"/>
        <w:jc w:val="both"/>
        <w:rPr>
          <w:b/>
          <w:sz w:val="24"/>
        </w:rPr>
      </w:pPr>
      <w:r>
        <w:rPr>
          <w:b/>
          <w:sz w:val="24"/>
        </w:rPr>
        <w:t xml:space="preserve">Please contact us for a copy </w:t>
      </w:r>
    </w:p>
    <w:p w:rsidR="001E1744" w:rsidRPr="001E17E3" w:rsidRDefault="001E1744" w:rsidP="00437B9B">
      <w:pPr>
        <w:pStyle w:val="ListParagraph"/>
        <w:ind w:left="0"/>
        <w:jc w:val="both"/>
        <w:rPr>
          <w:sz w:val="24"/>
        </w:rPr>
      </w:pPr>
    </w:p>
    <w:p w:rsidR="003A5DB4" w:rsidRDefault="001E1744" w:rsidP="00437B9B">
      <w:pPr>
        <w:pStyle w:val="ListParagraph"/>
        <w:ind w:left="0"/>
        <w:jc w:val="both"/>
        <w:rPr>
          <w:sz w:val="28"/>
        </w:rPr>
      </w:pPr>
      <w:r w:rsidRPr="001E17E3">
        <w:rPr>
          <w:sz w:val="28"/>
        </w:rPr>
        <w:t>For hard or electronic copies of any of the above or for further information</w:t>
      </w:r>
      <w:r w:rsidR="003A5DB4">
        <w:rPr>
          <w:sz w:val="28"/>
        </w:rPr>
        <w:t xml:space="preserve"> or advice</w:t>
      </w:r>
      <w:r w:rsidRPr="001E17E3">
        <w:rPr>
          <w:sz w:val="28"/>
        </w:rPr>
        <w:t xml:space="preserve"> please c</w:t>
      </w:r>
      <w:r w:rsidR="00741A2B" w:rsidRPr="001E17E3">
        <w:rPr>
          <w:sz w:val="28"/>
        </w:rPr>
        <w:t>ontact us at the H</w:t>
      </w:r>
      <w:r w:rsidRPr="001E17E3">
        <w:rPr>
          <w:sz w:val="28"/>
        </w:rPr>
        <w:t xml:space="preserve">uman Rights office on </w:t>
      </w:r>
    </w:p>
    <w:p w:rsidR="00977A07" w:rsidRDefault="00977A07" w:rsidP="00437B9B">
      <w:pPr>
        <w:pStyle w:val="ListParagraph"/>
        <w:ind w:left="0"/>
        <w:jc w:val="both"/>
        <w:rPr>
          <w:sz w:val="28"/>
        </w:rPr>
      </w:pPr>
      <w:bookmarkStart w:id="0" w:name="_GoBack"/>
      <w:bookmarkEnd w:id="0"/>
    </w:p>
    <w:p w:rsidR="00C80944" w:rsidRDefault="001E1744" w:rsidP="00437B9B">
      <w:pPr>
        <w:pStyle w:val="ListParagraph"/>
        <w:ind w:left="0"/>
        <w:jc w:val="both"/>
        <w:rPr>
          <w:sz w:val="28"/>
        </w:rPr>
      </w:pPr>
      <w:r w:rsidRPr="001E17E3">
        <w:rPr>
          <w:sz w:val="28"/>
        </w:rPr>
        <w:t xml:space="preserve">Tel 22133 or </w:t>
      </w:r>
      <w:r w:rsidR="003A5DB4">
        <w:rPr>
          <w:sz w:val="28"/>
        </w:rPr>
        <w:t xml:space="preserve"> </w:t>
      </w:r>
      <w:r w:rsidRPr="001E17E3">
        <w:rPr>
          <w:sz w:val="28"/>
        </w:rPr>
        <w:t xml:space="preserve">email </w:t>
      </w:r>
      <w:hyperlink r:id="rId9" w:history="1">
        <w:r w:rsidRPr="001E17E3">
          <w:rPr>
            <w:rStyle w:val="Hyperlink"/>
            <w:sz w:val="28"/>
          </w:rPr>
          <w:t>info@humanrighssthelena.org</w:t>
        </w:r>
      </w:hyperlink>
      <w:r w:rsidRPr="001E17E3">
        <w:rPr>
          <w:sz w:val="28"/>
        </w:rPr>
        <w:t xml:space="preserve"> </w:t>
      </w:r>
    </w:p>
    <w:p w:rsidR="003A5DB4" w:rsidRPr="00977A07" w:rsidRDefault="003A5DB4" w:rsidP="003A5DB4">
      <w:pPr>
        <w:pStyle w:val="ListParagraph"/>
        <w:ind w:left="709"/>
        <w:jc w:val="center"/>
        <w:rPr>
          <w:sz w:val="44"/>
        </w:rPr>
      </w:pPr>
      <w:r w:rsidRPr="00977A07">
        <w:rPr>
          <w:sz w:val="44"/>
        </w:rPr>
        <w:t>Keep up to date with your rights</w:t>
      </w:r>
    </w:p>
    <w:p w:rsidR="001E17E3" w:rsidRPr="00977A07" w:rsidRDefault="003A5DB4" w:rsidP="003A5DB4">
      <w:pPr>
        <w:pStyle w:val="ListParagraph"/>
        <w:ind w:left="709"/>
        <w:jc w:val="center"/>
        <w:rPr>
          <w:sz w:val="24"/>
        </w:rPr>
      </w:pPr>
      <w:r w:rsidRPr="00977A07">
        <w:rPr>
          <w:sz w:val="44"/>
        </w:rPr>
        <w:t>Watch out for our regular noticeboard</w:t>
      </w:r>
      <w:r w:rsidR="00977A07">
        <w:rPr>
          <w:sz w:val="44"/>
        </w:rPr>
        <w:t>!</w:t>
      </w:r>
    </w:p>
    <w:sectPr w:rsidR="001E17E3" w:rsidRPr="00977A07" w:rsidSect="00CC10BC">
      <w:pgSz w:w="16838" w:h="11906" w:orient="landscape"/>
      <w:pgMar w:top="1440" w:right="1440" w:bottom="1440" w:left="1440" w:header="709" w:footer="709" w:gutter="0"/>
      <w:pgBorders w:offsetFrom="page">
        <w:top w:val="thickThinSmallGap" w:sz="36" w:space="24" w:color="auto"/>
        <w:left w:val="thickThinSmallGap" w:sz="36" w:space="24" w:color="auto"/>
        <w:bottom w:val="thinThickSmallGap" w:sz="36" w:space="24" w:color="auto"/>
        <w:right w:val="thinThickSmallGap" w:sz="3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9D9" w:rsidRDefault="004809D9" w:rsidP="004809D9">
      <w:pPr>
        <w:spacing w:after="0" w:line="240" w:lineRule="auto"/>
      </w:pPr>
      <w:r>
        <w:separator/>
      </w:r>
    </w:p>
  </w:endnote>
  <w:endnote w:type="continuationSeparator" w:id="0">
    <w:p w:rsidR="004809D9" w:rsidRDefault="004809D9" w:rsidP="004809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9D9" w:rsidRDefault="004809D9" w:rsidP="004809D9">
      <w:pPr>
        <w:spacing w:after="0" w:line="240" w:lineRule="auto"/>
      </w:pPr>
      <w:r>
        <w:separator/>
      </w:r>
    </w:p>
  </w:footnote>
  <w:footnote w:type="continuationSeparator" w:id="0">
    <w:p w:rsidR="004809D9" w:rsidRDefault="004809D9" w:rsidP="004809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EF65F2"/>
    <w:multiLevelType w:val="hybridMultilevel"/>
    <w:tmpl w:val="873ED7B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26636FF3"/>
    <w:multiLevelType w:val="hybridMultilevel"/>
    <w:tmpl w:val="1640F45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F55D85"/>
    <w:multiLevelType w:val="hybridMultilevel"/>
    <w:tmpl w:val="EB2224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7A1B1A"/>
    <w:multiLevelType w:val="hybridMultilevel"/>
    <w:tmpl w:val="F000DE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F60215"/>
    <w:multiLevelType w:val="hybridMultilevel"/>
    <w:tmpl w:val="0B426458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ED4A00"/>
    <w:multiLevelType w:val="hybridMultilevel"/>
    <w:tmpl w:val="D6D8AD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CD44ED6"/>
    <w:multiLevelType w:val="hybridMultilevel"/>
    <w:tmpl w:val="4AAC3E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7967F6"/>
    <w:multiLevelType w:val="hybridMultilevel"/>
    <w:tmpl w:val="3428749C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5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3C"/>
    <w:rsid w:val="00052FD1"/>
    <w:rsid w:val="00151FF4"/>
    <w:rsid w:val="001E1744"/>
    <w:rsid w:val="001E17E3"/>
    <w:rsid w:val="00215A3E"/>
    <w:rsid w:val="002A423C"/>
    <w:rsid w:val="003A5DB4"/>
    <w:rsid w:val="00437B9B"/>
    <w:rsid w:val="00442075"/>
    <w:rsid w:val="004809D9"/>
    <w:rsid w:val="00741A2B"/>
    <w:rsid w:val="00761110"/>
    <w:rsid w:val="00801522"/>
    <w:rsid w:val="00977A07"/>
    <w:rsid w:val="00984E54"/>
    <w:rsid w:val="00C80944"/>
    <w:rsid w:val="00CC10BC"/>
    <w:rsid w:val="00D36F53"/>
    <w:rsid w:val="00ED7024"/>
    <w:rsid w:val="00F37B57"/>
    <w:rsid w:val="00F7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19A600-B2CA-483B-9419-85B8D05A6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423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23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C8094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17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17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7E3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1522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01522"/>
    <w:rPr>
      <w:rFonts w:eastAsiaTheme="minorEastAsia"/>
      <w:color w:val="5A5A5A" w:themeColor="text1" w:themeTint="A5"/>
      <w:spacing w:val="1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809D9"/>
    <w:pPr>
      <w:spacing w:after="0" w:line="240" w:lineRule="auto"/>
      <w:ind w:left="357" w:hanging="357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809D9"/>
    <w:rPr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9D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 w:line="240" w:lineRule="auto"/>
      <w:ind w:left="864" w:right="864" w:hanging="357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9D9"/>
    <w:rPr>
      <w:i/>
      <w:iCs/>
      <w:color w:val="4F81BD" w:themeColor="accent1"/>
    </w:rPr>
  </w:style>
  <w:style w:type="character" w:styleId="FootnoteReference">
    <w:name w:val="footnote reference"/>
    <w:basedOn w:val="DefaultParagraphFont"/>
    <w:uiPriority w:val="99"/>
    <w:semiHidden/>
    <w:unhideWhenUsed/>
    <w:rsid w:val="004809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0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humanrighssthelen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09B04-A964-4BAA-9DA5-F52AC9509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HRO - Dell User</dc:creator>
  <cp:keywords/>
  <dc:description/>
  <cp:lastModifiedBy>Catherine Turner</cp:lastModifiedBy>
  <cp:revision>3</cp:revision>
  <cp:lastPrinted>2020-09-08T10:58:00Z</cp:lastPrinted>
  <dcterms:created xsi:type="dcterms:W3CDTF">2020-10-07T08:27:00Z</dcterms:created>
  <dcterms:modified xsi:type="dcterms:W3CDTF">2020-10-07T08:29:00Z</dcterms:modified>
</cp:coreProperties>
</file>